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98950" w14:textId="77777777" w:rsidR="00FF6130" w:rsidRDefault="000A68AC">
      <w:pPr>
        <w:pStyle w:val="Textkrper"/>
        <w:ind w:left="7992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60BF41DF" wp14:editId="244EFCC1">
                <wp:extent cx="408305" cy="27114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8305" cy="271145"/>
                          <a:chOff x="0" y="0"/>
                          <a:chExt cx="408305" cy="27114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408305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8305" h="271145">
                                <a:moveTo>
                                  <a:pt x="136017" y="135509"/>
                                </a:moveTo>
                                <a:lnTo>
                                  <a:pt x="129159" y="92710"/>
                                </a:lnTo>
                                <a:lnTo>
                                  <a:pt x="109855" y="55499"/>
                                </a:lnTo>
                                <a:lnTo>
                                  <a:pt x="80391" y="26162"/>
                                </a:lnTo>
                                <a:lnTo>
                                  <a:pt x="43053" y="6858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42926" y="264033"/>
                                </a:lnTo>
                                <a:lnTo>
                                  <a:pt x="80264" y="244856"/>
                                </a:lnTo>
                                <a:lnTo>
                                  <a:pt x="109728" y="215519"/>
                                </a:lnTo>
                                <a:lnTo>
                                  <a:pt x="129032" y="178308"/>
                                </a:lnTo>
                                <a:lnTo>
                                  <a:pt x="136017" y="135509"/>
                                </a:lnTo>
                                <a:close/>
                              </a:path>
                              <a:path w="408305" h="271145">
                                <a:moveTo>
                                  <a:pt x="272034" y="135509"/>
                                </a:moveTo>
                                <a:lnTo>
                                  <a:pt x="265176" y="92710"/>
                                </a:lnTo>
                                <a:lnTo>
                                  <a:pt x="245872" y="55499"/>
                                </a:lnTo>
                                <a:lnTo>
                                  <a:pt x="216408" y="26162"/>
                                </a:lnTo>
                                <a:lnTo>
                                  <a:pt x="179070" y="6858"/>
                                </a:lnTo>
                                <a:lnTo>
                                  <a:pt x="136017" y="0"/>
                                </a:lnTo>
                                <a:lnTo>
                                  <a:pt x="136017" y="135509"/>
                                </a:lnTo>
                                <a:lnTo>
                                  <a:pt x="136017" y="270891"/>
                                </a:lnTo>
                                <a:lnTo>
                                  <a:pt x="179070" y="264033"/>
                                </a:lnTo>
                                <a:lnTo>
                                  <a:pt x="216408" y="244856"/>
                                </a:lnTo>
                                <a:lnTo>
                                  <a:pt x="245745" y="215519"/>
                                </a:lnTo>
                                <a:lnTo>
                                  <a:pt x="265176" y="178308"/>
                                </a:lnTo>
                                <a:lnTo>
                                  <a:pt x="272034" y="135509"/>
                                </a:lnTo>
                                <a:close/>
                              </a:path>
                              <a:path w="408305" h="271145">
                                <a:moveTo>
                                  <a:pt x="408178" y="0"/>
                                </a:moveTo>
                                <a:lnTo>
                                  <a:pt x="365125" y="6858"/>
                                </a:lnTo>
                                <a:lnTo>
                                  <a:pt x="327787" y="26162"/>
                                </a:lnTo>
                                <a:lnTo>
                                  <a:pt x="298323" y="55499"/>
                                </a:lnTo>
                                <a:lnTo>
                                  <a:pt x="279019" y="92710"/>
                                </a:lnTo>
                                <a:lnTo>
                                  <a:pt x="272034" y="135509"/>
                                </a:lnTo>
                                <a:lnTo>
                                  <a:pt x="279019" y="178308"/>
                                </a:lnTo>
                                <a:lnTo>
                                  <a:pt x="298323" y="215519"/>
                                </a:lnTo>
                                <a:lnTo>
                                  <a:pt x="327787" y="244856"/>
                                </a:lnTo>
                                <a:lnTo>
                                  <a:pt x="365125" y="264033"/>
                                </a:lnTo>
                                <a:lnTo>
                                  <a:pt x="408178" y="270891"/>
                                </a:lnTo>
                                <a:lnTo>
                                  <a:pt x="408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21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>
            <w:pict>
              <v:group id="Group 2" style="width:32.15pt;height:21.35pt;mso-position-horizontal-relative:char;mso-position-vertical-relative:line" coordsize="408305,271145" o:spid="_x0000_s1026" w14:anchorId="109739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3FKqQMAAAYMAAAOAAAAZHJzL2Uyb0RvYy54bWykVt+PmzgQfj+p/wPy+22w+Y02W53a6+qk&#10;qq3UrfrsgAnoAFPbCdn//sY2TmhXCdz2BQ/weZj55vMw929PXesdmZAN77cI3/nIY33By6bfb9G3&#10;pw9/psiTivYlbXnPtuiZSfT24c0f9+OQM8Jr3pZMeOCkl/k4bFGt1JBvNrKoWUflHR9YDy8rLjqq&#10;4FbsN6WgI3jv2g3x/XgzclEOghdMSnj63r5ED8Z/VbFCfa4qyZTXbhHEpsxVmOtOXzcP9zTfCzrU&#10;TTGFQV8RRUebHj56dvWeKuodRPPCVdcUgkteqbuCdxteVU3BTA6QDfZ/yeZR8MNgctnn43440wTU&#10;/sLTq90Wn46PYvg6fBE2ejA/8uJfCbxsxmGfz9/r+/0FfKpEpzdBEt7JMPp8ZpSdlFfAw9BPAz9C&#10;XgGvSIJxGFnGixrK8mJXUf99c9+G5vajJrRzKOMA2pEXeuTv0fO1pgMzrEud/hfhNeUWBcjraQcK&#10;fpzEEuhM9KcBo/mb7uRE5evZOWdJ8+Ig1SPjhmZ6/CiVlWvpLFo7qzj1zhQgei331shdIQ/kLpAH&#10;ct9Z8geq9D5dO21646VO9blM+m3Hj+yJG5zSxcJB7OMEeVBMHESRn2l/EO4F1/Y/4UmGo8zgM6i+&#10;OW0AdyC3Dta5n6URSAWcR1GYOd8O5FYLTv0gwwZLYhyTKQ6HcavFhqBAqB74jdMovQmFDgGw23Fa&#10;DEn8FCKw+bvvuXX6LslIPMUY+oHRy9XsU5/EoQWHYRrFNz1jP0sINFaIleAowre5wiTzA2LQOIHj&#10;eJuCazV2uRUtl8ymrcXz/0VEEuIHNtVVIiJxhBPL47KISBilic11WUQEx9CfpgotqQgnmZ/Y2i/K&#10;aMbhbS3NgD9x4ch263RCLsdvhfxmAYO0lvQ352JZgEBzAq18pQBnFVwhwGv6cFz8tgCh5hCGCd5V&#10;51oDC0B7xOa5WPSAJElqm+NyTyJZGhDblFboFKQHZ1yzveIEXDlejj63WkmRi+s1pblEvaLvzAlZ&#10;ltSM6hVyndVwxVGYoV3FHQ0v1AQd+vx/BHv+B5a8bcoPTdvqpifFfveuFd6Rwq8WYwyETD17BoM5&#10;ReZ2ItDWjpfPME6MMEFskfxxoIIhr/2nh4FFz6bOEM7YOUOo9h03E6zpt0Kqp9N3KgZvAHOLFIxb&#10;n7ibW2juRgWdyxmrd/b8r4PiVaPnCBObjWi6gRlqmvpg2DQ/9mkw1tPs/N6gLuP7w38AAAD//wMA&#10;UEsDBBQABgAIAAAAIQC+hotw3AAAAAMBAAAPAAAAZHJzL2Rvd25yZXYueG1sTI9Ba8JAEIXvhf6H&#10;ZQre6iZqtaTZiIjtSQpVQbyN2TEJZmdDdk3iv++2l/Yy8HiP975Jl4OpRUetqywriMcRCOLc6ooL&#10;BYf9+/MrCOeRNdaWScGdHCyzx4cUE217/qJu5wsRStglqKD0vkmkdHlJBt3YNsTBu9jWoA+yLaRu&#10;sQ/lppaTKJpLgxWHhRIbWpeUX3c3o+Cjx341jTfd9npZ30/7l8/jNialRk/D6g2Ep8H/heEHP6BD&#10;FpjO9sbaiVpBeMT/3uDNZ1MQZwWzyQJklsr/7Nk3AAAA//8DAFBLAQItABQABgAIAAAAIQC2gziS&#10;/gAAAOEBAAATAAAAAAAAAAAAAAAAAAAAAABbQ29udGVudF9UeXBlc10ueG1sUEsBAi0AFAAGAAgA&#10;AAAhADj9If/WAAAAlAEAAAsAAAAAAAAAAAAAAAAALwEAAF9yZWxzLy5yZWxzUEsBAi0AFAAGAAgA&#10;AAAhAMSfcUqpAwAABgwAAA4AAAAAAAAAAAAAAAAALgIAAGRycy9lMm9Eb2MueG1sUEsBAi0AFAAG&#10;AAgAAAAhAL6Gi3DcAAAAAwEAAA8AAAAAAAAAAAAAAAAAAwYAAGRycy9kb3ducmV2LnhtbFBLBQYA&#10;AAAABAAEAPMAAAAMBwAAAAA=&#10;">
                <v:shape id="Graphic 3" style="position:absolute;width:408305;height:271145;visibility:visible;mso-wrap-style:square;v-text-anchor:top" coordsize="408305,271145" o:spid="_x0000_s1027" fillcolor="#111215" stroked="f" path="m136017,135509l129159,92710,109855,55499,80391,26162,43053,6858,,,,270891r42926,-6858l80264,244856r29464,-29337l129032,178308r6985,-42799xem272034,135509l265176,92710,245872,55499,216408,26162,179070,6858,136017,r,135509l136017,270891r43053,-6858l216408,244856r29337,-29337l265176,178308r6858,-42799xem408178,l365125,6858,327787,26162,298323,55499,279019,92710r-6985,42799l279019,178308r19304,37211l327787,244856r37338,19177l408178,270891,40817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ZRWxQAAANoAAAAPAAAAZHJzL2Rvd25yZXYueG1sRI9PawIx&#10;FMTvBb9DeIVeiiatYNftRpGCIEgPui1eH5vX/dPNy7KJuvrpG0HocZiZ3zDZcrCtOFHva8caXiYK&#10;BHHhTM2lhq98PU5A+IBssHVMGi7kYbkYPWSYGnfmHZ32oRQRwj5FDVUIXSqlLyqy6CeuI47ej+st&#10;hij7UpoezxFuW/mq1ExarDkuVNjRR0XF7/5oNbiwfU4OUh02XfOdN9dhbtq3T62fHofVO4hAQ/gP&#10;39sbo2EKtyvxBsjFHwAAAP//AwBQSwECLQAUAAYACAAAACEA2+H2y+4AAACFAQAAEwAAAAAAAAAA&#10;AAAAAAAAAAAAW0NvbnRlbnRfVHlwZXNdLnhtbFBLAQItABQABgAIAAAAIQBa9CxbvwAAABUBAAAL&#10;AAAAAAAAAAAAAAAAAB8BAABfcmVscy8ucmVsc1BLAQItABQABgAIAAAAIQC1xZRWxQAAANoAAAAP&#10;AAAAAAAAAAAAAAAAAAcCAABkcnMvZG93bnJldi54bWxQSwUGAAAAAAMAAwC3AAAA+QIAAAAA&#10;">
                  <v:path arrowok="t"/>
                </v:shape>
                <w10:anchorlock/>
              </v:group>
            </w:pict>
          </mc:Fallback>
        </mc:AlternateContent>
      </w:r>
    </w:p>
    <w:p w14:paraId="0C75899F" w14:textId="77777777" w:rsidR="00FF6130" w:rsidRDefault="000A68AC">
      <w:pPr>
        <w:pStyle w:val="Textkrper"/>
        <w:spacing w:before="7"/>
        <w:rPr>
          <w:rFonts w:ascii="Times New Roman"/>
          <w:sz w:val="3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05432B71" wp14:editId="7CE651C8">
            <wp:simplePos x="0" y="0"/>
            <wp:positionH relativeFrom="page">
              <wp:posOffset>5502275</wp:posOffset>
            </wp:positionH>
            <wp:positionV relativeFrom="paragraph">
              <wp:posOffset>41911</wp:posOffset>
            </wp:positionV>
            <wp:extent cx="1067053" cy="113919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53" cy="11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048FE1" w14:textId="303C6C51" w:rsidR="7D07DDF4" w:rsidRDefault="7D07DDF4" w:rsidP="7D07DDF4">
      <w:pPr>
        <w:rPr>
          <w:rFonts w:ascii="Ivy Journal" w:eastAsia="Times New Roman" w:hAnsi="Ivy Journal" w:cs="Ivy Journal"/>
          <w:b/>
          <w:bCs/>
          <w:sz w:val="24"/>
          <w:szCs w:val="24"/>
          <w:lang w:eastAsia="de-DE"/>
        </w:rPr>
      </w:pPr>
    </w:p>
    <w:p w14:paraId="429AEB85" w14:textId="7079B7B1" w:rsidR="00FF6130" w:rsidRPr="00B31D27" w:rsidRDefault="004F68A1" w:rsidP="00B31D27">
      <w:pPr>
        <w:widowControl/>
        <w:autoSpaceDE/>
        <w:autoSpaceDN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  <w:lang w:eastAsia="de-DE"/>
        </w:rPr>
      </w:pPr>
      <w:r w:rsidRPr="004F68A1">
        <w:rPr>
          <w:rFonts w:eastAsia="Times New Roman" w:cs="Times New Roman"/>
          <w:sz w:val="20"/>
          <w:szCs w:val="20"/>
          <w:lang w:eastAsia="de-DE"/>
        </w:rPr>
        <w:t xml:space="preserve">Seit ihrer Gründung im Jahr 2001 in Akron, Ohio, haben The Black Keys die Musikwelt mit ihrer Mischung aus rauem Blues, kraftvollem Rock und eingängigen Melodien geprägt. Mit ihrem Durchbruch-Album </w:t>
      </w:r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Brothers</w:t>
      </w:r>
      <w:r w:rsidRPr="004F68A1">
        <w:rPr>
          <w:rFonts w:eastAsia="Times New Roman" w:cs="Times New Roman"/>
          <w:sz w:val="20"/>
          <w:szCs w:val="20"/>
          <w:lang w:eastAsia="de-DE"/>
        </w:rPr>
        <w:t xml:space="preserve"> (2010), das den Hit </w:t>
      </w:r>
      <w:proofErr w:type="spellStart"/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Tighten</w:t>
      </w:r>
      <w:proofErr w:type="spellEnd"/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 xml:space="preserve"> Up</w:t>
      </w:r>
      <w:r w:rsidRPr="004F68A1">
        <w:rPr>
          <w:rFonts w:eastAsia="Times New Roman" w:cs="Times New Roman"/>
          <w:sz w:val="20"/>
          <w:szCs w:val="20"/>
          <w:lang w:eastAsia="de-DE"/>
        </w:rPr>
        <w:t xml:space="preserve"> enthielt, und dem vielfach ausgezeichneten Nachfolger </w:t>
      </w:r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El Camino</w:t>
      </w:r>
      <w:r w:rsidRPr="004F68A1">
        <w:rPr>
          <w:rFonts w:eastAsia="Times New Roman" w:cs="Times New Roman"/>
          <w:sz w:val="20"/>
          <w:szCs w:val="20"/>
          <w:lang w:eastAsia="de-DE"/>
        </w:rPr>
        <w:t xml:space="preserve"> (2011) mit Klassikern wie </w:t>
      </w:r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Lonely Boy</w:t>
      </w:r>
      <w:r w:rsidRPr="004F68A1">
        <w:rPr>
          <w:rFonts w:eastAsia="Times New Roman" w:cs="Times New Roman"/>
          <w:sz w:val="20"/>
          <w:szCs w:val="20"/>
          <w:lang w:eastAsia="de-DE"/>
        </w:rPr>
        <w:t xml:space="preserve"> und </w:t>
      </w:r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 xml:space="preserve">Gold on </w:t>
      </w:r>
      <w:proofErr w:type="spellStart"/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the</w:t>
      </w:r>
      <w:proofErr w:type="spellEnd"/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 xml:space="preserve"> </w:t>
      </w:r>
      <w:proofErr w:type="spellStart"/>
      <w:r w:rsidRPr="004F68A1">
        <w:rPr>
          <w:rFonts w:eastAsia="Times New Roman" w:cs="Times New Roman"/>
          <w:i/>
          <w:iCs/>
          <w:sz w:val="20"/>
          <w:szCs w:val="20"/>
          <w:lang w:eastAsia="de-DE"/>
        </w:rPr>
        <w:t>Ceiling</w:t>
      </w:r>
      <w:proofErr w:type="spellEnd"/>
      <w:r w:rsidRPr="004F68A1">
        <w:rPr>
          <w:rFonts w:eastAsia="Times New Roman" w:cs="Times New Roman"/>
          <w:sz w:val="20"/>
          <w:szCs w:val="20"/>
          <w:lang w:eastAsia="de-DE"/>
        </w:rPr>
        <w:t xml:space="preserve"> etablierten sie sich als eine der einflussreichsten Bands ihrer Generation. Insgesamt wurden sie mit sechs Grammy Awards ausgezeichnet und haben weltweit Millionen </w:t>
      </w:r>
      <w:r w:rsidR="00476ACF">
        <w:rPr>
          <w:rFonts w:eastAsia="Times New Roman" w:cs="Times New Roman"/>
          <w:sz w:val="20"/>
          <w:szCs w:val="20"/>
          <w:lang w:eastAsia="de-DE"/>
        </w:rPr>
        <w:t>Tonträger</w:t>
      </w:r>
      <w:r w:rsidRPr="004F68A1">
        <w:rPr>
          <w:rFonts w:eastAsia="Times New Roman" w:cs="Times New Roman"/>
          <w:sz w:val="20"/>
          <w:szCs w:val="20"/>
          <w:lang w:eastAsia="de-DE"/>
        </w:rPr>
        <w:t xml:space="preserve"> verkauft.</w:t>
      </w:r>
      <w:r w:rsidR="00476ACF">
        <w:rPr>
          <w:rFonts w:eastAsia="Times New Roman" w:cs="Times New Roman"/>
          <w:sz w:val="20"/>
          <w:szCs w:val="20"/>
          <w:lang w:eastAsia="de-DE"/>
        </w:rPr>
        <w:t xml:space="preserve"> </w:t>
      </w:r>
      <w:r w:rsidR="00476ACF" w:rsidRPr="00476ACF">
        <w:rPr>
          <w:rFonts w:eastAsia="Times New Roman" w:cs="Times New Roman"/>
          <w:sz w:val="20"/>
          <w:szCs w:val="20"/>
          <w:lang w:eastAsia="de-DE"/>
        </w:rPr>
        <w:t xml:space="preserve">Mit elf Studioalben und unzähligen ausverkauften Tourneen sind The Black Keys heute </w:t>
      </w:r>
      <w:r w:rsidR="00476ACF">
        <w:rPr>
          <w:rFonts w:eastAsia="Times New Roman" w:cs="Times New Roman"/>
          <w:sz w:val="20"/>
          <w:szCs w:val="20"/>
          <w:lang w:eastAsia="de-DE"/>
        </w:rPr>
        <w:t>international</w:t>
      </w:r>
      <w:r w:rsidR="00476ACF" w:rsidRPr="00476ACF">
        <w:rPr>
          <w:rFonts w:eastAsia="Times New Roman" w:cs="Times New Roman"/>
          <w:sz w:val="20"/>
          <w:szCs w:val="20"/>
          <w:lang w:eastAsia="de-DE"/>
        </w:rPr>
        <w:t xml:space="preserve"> gefeierte Größen im Blues- und Garage-Rock. Ihre Musik bleibt ein unverwechselbarer Mix aus </w:t>
      </w:r>
      <w:proofErr w:type="spellStart"/>
      <w:r w:rsidR="00476ACF">
        <w:rPr>
          <w:rFonts w:eastAsia="Times New Roman" w:cs="Times New Roman"/>
          <w:sz w:val="20"/>
          <w:szCs w:val="20"/>
          <w:lang w:eastAsia="de-DE"/>
        </w:rPr>
        <w:t>roughem</w:t>
      </w:r>
      <w:proofErr w:type="spellEnd"/>
      <w:r w:rsidR="00476ACF">
        <w:rPr>
          <w:rFonts w:eastAsia="Times New Roman" w:cs="Times New Roman"/>
          <w:sz w:val="20"/>
          <w:szCs w:val="20"/>
          <w:lang w:eastAsia="de-DE"/>
        </w:rPr>
        <w:t>,</w:t>
      </w:r>
      <w:r w:rsidR="00476ACF" w:rsidRPr="00476ACF">
        <w:rPr>
          <w:rFonts w:eastAsia="Times New Roman" w:cs="Times New Roman"/>
          <w:sz w:val="20"/>
          <w:szCs w:val="20"/>
          <w:lang w:eastAsia="de-DE"/>
        </w:rPr>
        <w:t xml:space="preserve"> leidenschaftlichem Sound und modernem Songwriting, der sowohl Nostalgie als auch Innovation vereint.</w:t>
      </w:r>
    </w:p>
    <w:sectPr w:rsidR="00FF6130" w:rsidRPr="00B31D27">
      <w:footerReference w:type="default" r:id="rId10"/>
      <w:type w:val="continuous"/>
      <w:pgSz w:w="11910" w:h="16840"/>
      <w:pgMar w:top="1360" w:right="1260" w:bottom="980" w:left="1200" w:header="0" w:footer="7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89CB" w14:textId="77777777" w:rsidR="00DB3ADD" w:rsidRDefault="00DB3ADD">
      <w:r>
        <w:separator/>
      </w:r>
    </w:p>
  </w:endnote>
  <w:endnote w:type="continuationSeparator" w:id="0">
    <w:p w14:paraId="75732711" w14:textId="77777777" w:rsidR="00DB3ADD" w:rsidRDefault="00DB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vy Journal">
    <w:panose1 w:val="020B0404020101010102"/>
    <w:charset w:val="00"/>
    <w:family w:val="swiss"/>
    <w:pitch w:val="variable"/>
    <w:sig w:usb0="A00000EF" w:usb1="4000E07B" w:usb2="00000008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73B80" w14:textId="77777777" w:rsidR="00FF6130" w:rsidRDefault="000A68AC">
    <w:pPr>
      <w:pStyle w:val="Textkrper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56096" behindDoc="1" locked="0" layoutInCell="1" allowOverlap="1" wp14:anchorId="33438117" wp14:editId="3FBC2E4A">
              <wp:simplePos x="0" y="0"/>
              <wp:positionH relativeFrom="page">
                <wp:posOffset>6575170</wp:posOffset>
              </wp:positionH>
              <wp:positionV relativeFrom="page">
                <wp:posOffset>10056643</wp:posOffset>
              </wp:positionV>
              <wp:extent cx="110489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89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48AC0B" w14:textId="77777777" w:rsidR="00FF6130" w:rsidRDefault="000A68AC">
                          <w:pPr>
                            <w:spacing w:before="12"/>
                            <w:ind w:left="20"/>
                            <w:rPr>
                              <w:rFonts w:ascii="Arial"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33438117">
              <v:stroke joinstyle="miter"/>
              <v:path gradientshapeok="t" o:connecttype="rect"/>
            </v:shapetype>
            <v:shape id="Textbox 1" style="position:absolute;margin-left:517.75pt;margin-top:791.85pt;width:8.7pt;height:15.45pt;z-index:-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de0kwEAABoDAAAOAAAAZHJzL2Uyb0RvYy54bWysUsFu2zAMvQ/oPwi6N7aDrmiNOEXXYsOA&#10;YhvQ7QMUWYqNWaJGKrHz96MUJxm229ALTZnU43uPWj1MbhB7g9SDb2S1KKUwXkPb+20jf3z/eH0n&#10;BUXlWzWAN408GJIP66t3qzHUZgkdDK1BwSCe6jE0sosx1EVBujNO0QKC8Vy0gE5FPuK2aFGNjO6G&#10;YlmWt8UI2AYEbYj47/OxKNcZ31qj41dryUQxNJK5xRwxx02KxXql6i2q0PV6pqH+g4VTveehZ6hn&#10;FZXYYf8PlOs1AoGNCw2uAGt7bbIGVlOVf6l57VQwWQubQ+FsE70drP6yfw3fUMTpA0y8wCyCwgvo&#10;n8TeFGOgeu5JnlJN3J2EThZd+rIEwRfZ28PZTzNFoRNaVd7c3UuhuVTd3y6r98nv4nI5IMVPBpxI&#10;SSOR15UJqP0LxWPrqWXmchyfiMRpM3FLSjfQHljDyGtsJP3aKTRSDJ89+5R2fkrwlGxOCcbhCfLL&#10;SFI8PO4i2D5PvuDOk3kBmfv8WNKG/zznrsuTXv8GAAD//wMAUEsDBBQABgAIAAAAIQCeMajp4wAA&#10;AA8BAAAPAAAAZHJzL2Rvd25yZXYueG1sTI/BTsMwEETvSPyDtUjcqN2WhDbEqSoEJyTUNBw4OrGb&#10;WI3XIXbb8PdsT3Cb0T7NzuSbyfXsbMZgPUqYzwQwg43XFlsJn9XbwwpYiAq16j0aCT8mwKa4vclV&#10;pv0FS3Pex5ZRCIZMSehiHDLOQ9MZp8LMDwbpdvCjU5Hs2HI9qguFu54vhEi5UxbpQ6cG89KZ5rg/&#10;OQnbLyxf7fdHvSsPpa2qtcD39Cjl/d20fQYWzRT/YLjWp+pQUKfan1AH1pMXyyQhllSyWj4BuzIi&#10;WayB1aTS+WMKvMj5/x3FLwAAAP//AwBQSwECLQAUAAYACAAAACEAtoM4kv4AAADhAQAAEwAAAAAA&#10;AAAAAAAAAAAAAAAAW0NvbnRlbnRfVHlwZXNdLnhtbFBLAQItABQABgAIAAAAIQA4/SH/1gAAAJQB&#10;AAALAAAAAAAAAAAAAAAAAC8BAABfcmVscy8ucmVsc1BLAQItABQABgAIAAAAIQBxDde0kwEAABoD&#10;AAAOAAAAAAAAAAAAAAAAAC4CAABkcnMvZTJvRG9jLnhtbFBLAQItABQABgAIAAAAIQCeMajp4wAA&#10;AA8BAAAPAAAAAAAAAAAAAAAAAO0DAABkcnMvZG93bnJldi54bWxQSwUGAAAAAAQABADzAAAA/QQA&#10;AAAA&#10;">
              <v:textbox inset="0,0,0,0">
                <w:txbxContent>
                  <w:p w:rsidR="00FF6130" w:rsidRDefault="000A68AC" w14:paraId="3148AC0B" w14:textId="77777777">
                    <w:pPr>
                      <w:spacing w:before="12"/>
                      <w:ind w:left="20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3EFE" w14:textId="77777777" w:rsidR="00DB3ADD" w:rsidRDefault="00DB3ADD">
      <w:r>
        <w:separator/>
      </w:r>
    </w:p>
  </w:footnote>
  <w:footnote w:type="continuationSeparator" w:id="0">
    <w:p w14:paraId="5E3324FB" w14:textId="77777777" w:rsidR="00DB3ADD" w:rsidRDefault="00DB3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30"/>
    <w:rsid w:val="0001047F"/>
    <w:rsid w:val="000A68AC"/>
    <w:rsid w:val="0038332B"/>
    <w:rsid w:val="003E617D"/>
    <w:rsid w:val="00476ACF"/>
    <w:rsid w:val="004F68A1"/>
    <w:rsid w:val="0064289A"/>
    <w:rsid w:val="00672C27"/>
    <w:rsid w:val="00994570"/>
    <w:rsid w:val="00B31D27"/>
    <w:rsid w:val="00B77575"/>
    <w:rsid w:val="00CC3AD1"/>
    <w:rsid w:val="00CF2434"/>
    <w:rsid w:val="00DB3ADD"/>
    <w:rsid w:val="00FF6130"/>
    <w:rsid w:val="03F61414"/>
    <w:rsid w:val="059778AE"/>
    <w:rsid w:val="06DF4E92"/>
    <w:rsid w:val="0D830F67"/>
    <w:rsid w:val="10D4632A"/>
    <w:rsid w:val="17614003"/>
    <w:rsid w:val="1C9E4359"/>
    <w:rsid w:val="257841D3"/>
    <w:rsid w:val="27809A31"/>
    <w:rsid w:val="2B70CF22"/>
    <w:rsid w:val="2CEFF361"/>
    <w:rsid w:val="2EBCBF3D"/>
    <w:rsid w:val="3FBBC824"/>
    <w:rsid w:val="40153AC2"/>
    <w:rsid w:val="40400FB9"/>
    <w:rsid w:val="47AC9C54"/>
    <w:rsid w:val="48541062"/>
    <w:rsid w:val="4C00AEF1"/>
    <w:rsid w:val="4CEF4BF5"/>
    <w:rsid w:val="5089A31E"/>
    <w:rsid w:val="516DA51E"/>
    <w:rsid w:val="53186D8E"/>
    <w:rsid w:val="65C591F1"/>
    <w:rsid w:val="77EC1ABF"/>
    <w:rsid w:val="77EF0CE9"/>
    <w:rsid w:val="7A4E41AD"/>
    <w:rsid w:val="7D07D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495EE"/>
  <w15:docId w15:val="{91CA57F2-7667-CB41-94ED-2829BD60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" w:eastAsia="Helvetica" w:hAnsi="Helvetica" w:cs="Helvetica"/>
      <w:lang w:val="de-DE"/>
    </w:rPr>
  </w:style>
  <w:style w:type="paragraph" w:styleId="berschrift3">
    <w:name w:val="heading 3"/>
    <w:basedOn w:val="Standard"/>
    <w:link w:val="berschrift3Zchn"/>
    <w:uiPriority w:val="9"/>
    <w:qFormat/>
    <w:rsid w:val="004F68A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ind w:left="100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paragraph">
    <w:name w:val="paragraph"/>
    <w:basedOn w:val="Standard"/>
    <w:rsid w:val="004F68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4F68A1"/>
  </w:style>
  <w:style w:type="character" w:customStyle="1" w:styleId="eop">
    <w:name w:val="eop"/>
    <w:basedOn w:val="Absatz-Standardschriftart"/>
    <w:rsid w:val="004F68A1"/>
  </w:style>
  <w:style w:type="character" w:styleId="Hyperlink">
    <w:name w:val="Hyperlink"/>
    <w:basedOn w:val="Absatz-Standardschriftart"/>
    <w:uiPriority w:val="99"/>
    <w:unhideWhenUsed/>
    <w:rsid w:val="004F68A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68A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F68A1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F68A1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Fett">
    <w:name w:val="Strong"/>
    <w:basedOn w:val="Absatz-Standardschriftart"/>
    <w:uiPriority w:val="22"/>
    <w:qFormat/>
    <w:rsid w:val="004F68A1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4F68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4F68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en xmlns="6b2d173d-edd1-4a02-aa5e-4063be38b99e">true</Posten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20" ma:contentTypeDescription="Ein neues Dokument erstellen." ma:contentTypeScope="" ma:versionID="99e18d71eb3ef53edfcd2fb5860c0ca6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8a4edef9073a7fe284389517aa759439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oste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ten" ma:index="26" nillable="true" ma:displayName="Posten" ma:default="1" ma:format="Dropdown" ma:internalName="Posten">
      <xsd:simpleType>
        <xsd:restriction base="dms:Boolea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F3D17-B2CF-4454-9ACF-0B0347F4A5B4}">
  <ds:schemaRefs>
    <ds:schemaRef ds:uri="http://schemas.microsoft.com/office/2006/metadata/properties"/>
    <ds:schemaRef ds:uri="http://schemas.microsoft.com/office/infopath/2007/PartnerControls"/>
    <ds:schemaRef ds:uri="6b2d173d-edd1-4a02-aa5e-4063be38b99e"/>
    <ds:schemaRef ds:uri="39bce209-1e4a-43bf-bc1a-efb29031cc27"/>
  </ds:schemaRefs>
</ds:datastoreItem>
</file>

<file path=customXml/itemProps2.xml><?xml version="1.0" encoding="utf-8"?>
<ds:datastoreItem xmlns:ds="http://schemas.openxmlformats.org/officeDocument/2006/customXml" ds:itemID="{29578208-7EB4-4D2D-9117-9DDC56DBF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9013-7C82-40B6-BC18-775B62AE72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736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Dennis Jungfleisch</cp:lastModifiedBy>
  <cp:revision>2</cp:revision>
  <dcterms:created xsi:type="dcterms:W3CDTF">2026-02-09T10:15:00Z</dcterms:created>
  <dcterms:modified xsi:type="dcterms:W3CDTF">2026-02-09T10:15:00Z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2024-11-27T00:00:00Z</vt:filetime>
  </property>
  <property fmtid="{D5CDD505-2E9C-101B-9397-08002B2CF9AE}" pid="5" name="ContentTypeId">
    <vt:lpwstr>0x010100A2F74BAFB9B8EF4EB87F48898FB7B677</vt:lpwstr>
  </property>
  <property fmtid="{D5CDD505-2E9C-101B-9397-08002B2CF9AE}" pid="6" name="MediaServiceImageTags">
    <vt:lpwstr/>
  </property>
</Properties>
</file>